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1E" w:rsidRDefault="00480D1B">
      <w:pPr>
        <w:rPr>
          <w:u w:val="single"/>
        </w:rPr>
      </w:pPr>
      <w:bookmarkStart w:id="0" w:name="_GoBack"/>
      <w:bookmarkEnd w:id="0"/>
      <w:r w:rsidRPr="00480D1B">
        <w:rPr>
          <w:u w:val="single"/>
        </w:rPr>
        <w:t>New Users:</w:t>
      </w:r>
    </w:p>
    <w:p w:rsidR="00480D1B" w:rsidRDefault="0012019D" w:rsidP="00480D1B">
      <w:r>
        <w:t>New u</w:t>
      </w:r>
      <w:r w:rsidR="00480D1B">
        <w:t>sers must r</w:t>
      </w:r>
      <w:r w:rsidR="005C5E9D">
        <w:t>eview and know Department Policy</w:t>
      </w:r>
      <w:r w:rsidR="00480D1B">
        <w:t xml:space="preserve"> 304 Taser Guidelines</w:t>
      </w:r>
    </w:p>
    <w:p w:rsidR="00480D1B" w:rsidRDefault="00125938" w:rsidP="00125938">
      <w:pPr>
        <w:pStyle w:val="ListParagraph"/>
        <w:numPr>
          <w:ilvl w:val="0"/>
          <w:numId w:val="1"/>
        </w:numPr>
      </w:pPr>
      <w:r w:rsidRPr="00125938">
        <w:t>Issuance and carrying Taser devices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Verbal and visual warnings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Use of the Taser device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Application of the Taser device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Special deployment considerations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Targeting considerations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Multiple applications of the Taser device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Actions following deployments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Dangerous animals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Documentation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Medical treatment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Supervisor responsibilities</w:t>
      </w:r>
    </w:p>
    <w:p w:rsidR="00125938" w:rsidRDefault="00125938" w:rsidP="00125938">
      <w:pPr>
        <w:pStyle w:val="ListParagraph"/>
        <w:numPr>
          <w:ilvl w:val="0"/>
          <w:numId w:val="1"/>
        </w:numPr>
      </w:pPr>
      <w:r w:rsidRPr="00125938">
        <w:t>Training</w:t>
      </w:r>
    </w:p>
    <w:p w:rsidR="00480D1B" w:rsidRDefault="0012019D" w:rsidP="0012019D">
      <w:r>
        <w:t>New u</w:t>
      </w:r>
      <w:r w:rsidR="00125938">
        <w:t>sers must also review and perform the following:</w:t>
      </w:r>
    </w:p>
    <w:p w:rsidR="00480D1B" w:rsidRPr="00480D1B" w:rsidRDefault="00480D1B" w:rsidP="00125938">
      <w:pPr>
        <w:pStyle w:val="ListParagraph"/>
        <w:numPr>
          <w:ilvl w:val="0"/>
          <w:numId w:val="2"/>
        </w:numPr>
      </w:pPr>
      <w:r>
        <w:t>Written t</w:t>
      </w:r>
      <w:r w:rsidRPr="00480D1B">
        <w:t xml:space="preserve">est must be completed with </w:t>
      </w:r>
      <w:r w:rsidR="00FD4711">
        <w:t xml:space="preserve">a </w:t>
      </w:r>
      <w:r w:rsidRPr="00480D1B">
        <w:t>score of 100% (remediate as needed)</w:t>
      </w:r>
    </w:p>
    <w:p w:rsidR="00480D1B" w:rsidRPr="00480D1B" w:rsidRDefault="00480D1B" w:rsidP="00125938">
      <w:pPr>
        <w:pStyle w:val="ListParagraph"/>
        <w:numPr>
          <w:ilvl w:val="0"/>
          <w:numId w:val="2"/>
        </w:numPr>
      </w:pPr>
      <w:r w:rsidRPr="00480D1B">
        <w:t>Demonstrate safe handling of CEW to include: proper finger positioning, aiming and deploying at preferred target area and while loading / unloading</w:t>
      </w:r>
    </w:p>
    <w:p w:rsidR="00480D1B" w:rsidRPr="00480D1B" w:rsidRDefault="00480D1B" w:rsidP="00125938">
      <w:pPr>
        <w:pStyle w:val="ListParagraph"/>
        <w:numPr>
          <w:ilvl w:val="0"/>
          <w:numId w:val="2"/>
        </w:numPr>
      </w:pPr>
      <w:r w:rsidRPr="00480D1B">
        <w:t xml:space="preserve">Deploy a minimum of 2 live cartridges (for each weapon certification), placing both probes in preferred target zones </w:t>
      </w:r>
    </w:p>
    <w:p w:rsidR="00480D1B" w:rsidRDefault="00480D1B" w:rsidP="00125938">
      <w:pPr>
        <w:pStyle w:val="ListParagraph"/>
        <w:numPr>
          <w:ilvl w:val="0"/>
          <w:numId w:val="2"/>
        </w:numPr>
      </w:pPr>
      <w:r w:rsidRPr="00480D1B">
        <w:t>Perform a proper warning ARC (Safety warning: remove cartridge from X26P before conducting Arc warning)</w:t>
      </w:r>
    </w:p>
    <w:p w:rsidR="00480D1B" w:rsidRDefault="00125938" w:rsidP="00480D1B">
      <w:pPr>
        <w:pStyle w:val="ListParagraph"/>
        <w:numPr>
          <w:ilvl w:val="0"/>
          <w:numId w:val="2"/>
        </w:numPr>
      </w:pPr>
      <w:r>
        <w:t>Addition training if the Taser Instructor feels it</w:t>
      </w:r>
      <w:r w:rsidR="00162268">
        <w:t xml:space="preserve"> is</w:t>
      </w:r>
      <w:r>
        <w:t xml:space="preserve"> necessary</w:t>
      </w:r>
    </w:p>
    <w:p w:rsidR="00480D1B" w:rsidRDefault="00480D1B" w:rsidP="00480D1B">
      <w:pPr>
        <w:rPr>
          <w:u w:val="single"/>
        </w:rPr>
      </w:pPr>
      <w:r w:rsidRPr="00480D1B">
        <w:rPr>
          <w:u w:val="single"/>
        </w:rPr>
        <w:t>Annual Recertification:</w:t>
      </w:r>
    </w:p>
    <w:p w:rsidR="005C5E9D" w:rsidRPr="005C5E9D" w:rsidRDefault="005C5E9D" w:rsidP="00480D1B">
      <w:r w:rsidRPr="005C5E9D">
        <w:t>Annual Recertification</w:t>
      </w:r>
      <w:r w:rsidR="006A07A1">
        <w:t xml:space="preserve"> Users</w:t>
      </w:r>
      <w:r w:rsidRPr="005C5E9D">
        <w:t xml:space="preserve"> must r</w:t>
      </w:r>
      <w:r>
        <w:t>eview and know Department Policy</w:t>
      </w:r>
      <w:r w:rsidRPr="005C5E9D">
        <w:t xml:space="preserve"> 304 Taser Guidelines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Issuance and carrying Taser devices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Verbal and visual warnings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Use of the Taser device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Application of the Taser device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Special deployment considerations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Targeting considerations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Multiple applications of the Taser device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Actions following deployments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Dangerous animals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Documentation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Medical treatment</w:t>
      </w:r>
    </w:p>
    <w:p w:rsidR="005C5E9D" w:rsidRPr="005C5E9D" w:rsidRDefault="005C5E9D" w:rsidP="005C5E9D">
      <w:pPr>
        <w:pStyle w:val="ListParagraph"/>
        <w:numPr>
          <w:ilvl w:val="0"/>
          <w:numId w:val="6"/>
        </w:numPr>
      </w:pPr>
      <w:r w:rsidRPr="005C5E9D">
        <w:t>Supervisor responsibilities</w:t>
      </w:r>
    </w:p>
    <w:p w:rsidR="00125938" w:rsidRPr="00A84AFB" w:rsidRDefault="005C5E9D" w:rsidP="00480D1B">
      <w:pPr>
        <w:pStyle w:val="ListParagraph"/>
        <w:numPr>
          <w:ilvl w:val="0"/>
          <w:numId w:val="6"/>
        </w:numPr>
      </w:pPr>
      <w:r w:rsidRPr="005C5E9D">
        <w:t>Training</w:t>
      </w:r>
    </w:p>
    <w:p w:rsidR="00125938" w:rsidRPr="00480D1B" w:rsidRDefault="00125938" w:rsidP="00480D1B">
      <w:pPr>
        <w:rPr>
          <w:u w:val="single"/>
        </w:rPr>
      </w:pPr>
      <w:r>
        <w:rPr>
          <w:u w:val="single"/>
        </w:rPr>
        <w:lastRenderedPageBreak/>
        <w:t>Annual Recertification</w:t>
      </w:r>
      <w:r w:rsidR="006A07A1">
        <w:rPr>
          <w:u w:val="single"/>
        </w:rPr>
        <w:t xml:space="preserve"> Users</w:t>
      </w:r>
      <w:r w:rsidRPr="00125938">
        <w:rPr>
          <w:u w:val="single"/>
        </w:rPr>
        <w:t xml:space="preserve"> must also review and perform the following:</w:t>
      </w:r>
    </w:p>
    <w:p w:rsidR="00480D1B" w:rsidRDefault="00480D1B" w:rsidP="00125938">
      <w:pPr>
        <w:pStyle w:val="ListParagraph"/>
        <w:numPr>
          <w:ilvl w:val="0"/>
          <w:numId w:val="3"/>
        </w:numPr>
      </w:pPr>
      <w:r>
        <w:t>Review current Annual User Recertification Course PowerPoint Presentation(s) &amp; training bulletins (if applicable)</w:t>
      </w:r>
    </w:p>
    <w:p w:rsidR="00480D1B" w:rsidRDefault="00480D1B" w:rsidP="00125938">
      <w:pPr>
        <w:pStyle w:val="ListParagraph"/>
        <w:numPr>
          <w:ilvl w:val="0"/>
          <w:numId w:val="3"/>
        </w:numPr>
      </w:pPr>
      <w:r>
        <w:t>Demonstrate safe handling of CEW to include: proper finger positioning, aiming and deploying at preferred target area and while loading / unloading</w:t>
      </w:r>
    </w:p>
    <w:p w:rsidR="00480D1B" w:rsidRDefault="00480D1B" w:rsidP="00125938">
      <w:pPr>
        <w:pStyle w:val="ListParagraph"/>
        <w:numPr>
          <w:ilvl w:val="0"/>
          <w:numId w:val="3"/>
        </w:numPr>
      </w:pPr>
      <w:r>
        <w:t xml:space="preserve">Deploy a minimum of 2 live cartridges (for each weapon certification), placing both probes in preferred target zones </w:t>
      </w:r>
    </w:p>
    <w:p w:rsidR="00480D1B" w:rsidRDefault="00480D1B" w:rsidP="00125938">
      <w:pPr>
        <w:pStyle w:val="ListParagraph"/>
        <w:numPr>
          <w:ilvl w:val="0"/>
          <w:numId w:val="3"/>
        </w:numPr>
      </w:pPr>
      <w:r>
        <w:t>Perform a proper warning ARC (Safety warning: remove cartridge from X26P before conducting Arc warning)</w:t>
      </w:r>
    </w:p>
    <w:p w:rsidR="005C5E9D" w:rsidRDefault="00125938" w:rsidP="005C5E9D">
      <w:pPr>
        <w:pStyle w:val="ListParagraph"/>
        <w:numPr>
          <w:ilvl w:val="0"/>
          <w:numId w:val="3"/>
        </w:numPr>
      </w:pPr>
      <w:r w:rsidRPr="00125938">
        <w:t>Addition training if the Tase</w:t>
      </w:r>
      <w:r>
        <w:t>r Instructor feels it necessary</w:t>
      </w:r>
    </w:p>
    <w:p w:rsidR="005C5E9D" w:rsidRDefault="005C5E9D" w:rsidP="005C5E9D">
      <w:pPr>
        <w:rPr>
          <w:u w:val="single"/>
        </w:rPr>
      </w:pPr>
      <w:r w:rsidRPr="005C5E9D">
        <w:rPr>
          <w:u w:val="single"/>
        </w:rPr>
        <w:t xml:space="preserve">Taser </w:t>
      </w:r>
      <w:r>
        <w:rPr>
          <w:u w:val="single"/>
        </w:rPr>
        <w:t>I</w:t>
      </w:r>
      <w:r w:rsidRPr="005C5E9D">
        <w:rPr>
          <w:u w:val="single"/>
        </w:rPr>
        <w:t>nstructor(s)</w:t>
      </w:r>
    </w:p>
    <w:p w:rsidR="005C5E9D" w:rsidRDefault="005C5E9D" w:rsidP="005C5E9D">
      <w:r w:rsidRPr="005C5E9D">
        <w:t>Taser Instructor(s)</w:t>
      </w:r>
      <w:r w:rsidR="00A84AFB">
        <w:t xml:space="preserve"> must attend a</w:t>
      </w:r>
      <w:r>
        <w:t xml:space="preserve"> Taser</w:t>
      </w:r>
      <w:r w:rsidR="00A84AFB">
        <w:t xml:space="preserve"> Instructor’s</w:t>
      </w:r>
      <w:r>
        <w:t xml:space="preserve"> </w:t>
      </w:r>
      <w:r w:rsidR="00A84AFB">
        <w:t>Course every 2 years</w:t>
      </w:r>
      <w:r w:rsidR="00162268">
        <w:t xml:space="preserve"> p</w:t>
      </w:r>
      <w:r w:rsidR="006A07A1">
        <w:t xml:space="preserve">ut on by Axon, formally </w:t>
      </w:r>
      <w:r w:rsidR="00162268">
        <w:t xml:space="preserve">known as </w:t>
      </w:r>
      <w:r w:rsidR="006A07A1">
        <w:t>Taser International</w:t>
      </w:r>
      <w:r w:rsidR="00162268">
        <w:t>.</w:t>
      </w:r>
    </w:p>
    <w:p w:rsidR="00A84AFB" w:rsidRPr="00A84AFB" w:rsidRDefault="000E72D7" w:rsidP="00A84AFB">
      <w:pPr>
        <w:rPr>
          <w:u w:val="single"/>
        </w:rPr>
      </w:pPr>
      <w:r>
        <w:rPr>
          <w:u w:val="single"/>
        </w:rPr>
        <w:t>Topics Covered the Taser Instructor’s Course I</w:t>
      </w:r>
      <w:r w:rsidRPr="00A84AFB">
        <w:rPr>
          <w:u w:val="single"/>
        </w:rPr>
        <w:t>nclude: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TASER technology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Neuro‐muscular incapacitation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Medical and safety information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Voluntary exposures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Legal issues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TASER CEWs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Power sources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Cartridges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TASER Cam and TASER Cam HD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Tactical considerations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Targeting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Risks associated with CEW use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Probe deployment and drive stun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Probe removal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Policy considerations</w:t>
      </w:r>
    </w:p>
    <w:p w:rsidR="00A84AFB" w:rsidRDefault="00A84AFB" w:rsidP="00A84AFB">
      <w:pPr>
        <w:pStyle w:val="ListParagraph"/>
        <w:numPr>
          <w:ilvl w:val="0"/>
          <w:numId w:val="7"/>
        </w:numPr>
      </w:pPr>
      <w:r>
        <w:t>Post incident consideration</w:t>
      </w:r>
    </w:p>
    <w:p w:rsidR="000E72D7" w:rsidRDefault="000E72D7" w:rsidP="000E72D7">
      <w:pPr>
        <w:pStyle w:val="ListParagraph"/>
        <w:numPr>
          <w:ilvl w:val="0"/>
          <w:numId w:val="7"/>
        </w:numPr>
      </w:pPr>
      <w:r>
        <w:t>Non‐Firing drills</w:t>
      </w:r>
    </w:p>
    <w:p w:rsidR="000E72D7" w:rsidRDefault="000E72D7" w:rsidP="000E72D7">
      <w:pPr>
        <w:pStyle w:val="ListParagraph"/>
        <w:numPr>
          <w:ilvl w:val="0"/>
          <w:numId w:val="7"/>
        </w:numPr>
      </w:pPr>
      <w:r>
        <w:t>Firing drills</w:t>
      </w:r>
    </w:p>
    <w:p w:rsidR="000E72D7" w:rsidRDefault="000E72D7" w:rsidP="000E72D7">
      <w:pPr>
        <w:pStyle w:val="ListParagraph"/>
        <w:numPr>
          <w:ilvl w:val="0"/>
          <w:numId w:val="7"/>
        </w:numPr>
      </w:pPr>
      <w:r>
        <w:t>Isolation exercises</w:t>
      </w:r>
    </w:p>
    <w:p w:rsidR="000E72D7" w:rsidRDefault="000E72D7" w:rsidP="000E72D7">
      <w:pPr>
        <w:pStyle w:val="ListParagraph"/>
        <w:numPr>
          <w:ilvl w:val="0"/>
          <w:numId w:val="7"/>
        </w:numPr>
      </w:pPr>
      <w:r>
        <w:t>Stress courses</w:t>
      </w:r>
    </w:p>
    <w:p w:rsidR="000E72D7" w:rsidRPr="005C5E9D" w:rsidRDefault="000E72D7" w:rsidP="00162268">
      <w:pPr>
        <w:pStyle w:val="ListParagraph"/>
        <w:numPr>
          <w:ilvl w:val="0"/>
          <w:numId w:val="7"/>
        </w:numPr>
      </w:pPr>
      <w:r>
        <w:t>Scenarios</w:t>
      </w:r>
    </w:p>
    <w:sectPr w:rsidR="000E72D7" w:rsidRPr="005C5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6C" w:rsidRDefault="00320F6C" w:rsidP="00480D1B">
      <w:pPr>
        <w:spacing w:after="0" w:line="240" w:lineRule="auto"/>
      </w:pPr>
      <w:r>
        <w:separator/>
      </w:r>
    </w:p>
  </w:endnote>
  <w:endnote w:type="continuationSeparator" w:id="0">
    <w:p w:rsidR="00320F6C" w:rsidRDefault="00320F6C" w:rsidP="0048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88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52A0" w:rsidRPr="00FA52A0" w:rsidRDefault="00FA52A0">
            <w:pPr>
              <w:pStyle w:val="Footer"/>
              <w:jc w:val="center"/>
            </w:pPr>
            <w:r w:rsidRPr="00FA52A0">
              <w:t xml:space="preserve">Page </w:t>
            </w:r>
            <w:r w:rsidRPr="00FA52A0">
              <w:rPr>
                <w:bCs/>
                <w:sz w:val="24"/>
                <w:szCs w:val="24"/>
              </w:rPr>
              <w:fldChar w:fldCharType="begin"/>
            </w:r>
            <w:r w:rsidRPr="00FA52A0">
              <w:rPr>
                <w:bCs/>
              </w:rPr>
              <w:instrText xml:space="preserve"> PAGE </w:instrText>
            </w:r>
            <w:r w:rsidRPr="00FA52A0">
              <w:rPr>
                <w:bCs/>
                <w:sz w:val="24"/>
                <w:szCs w:val="24"/>
              </w:rPr>
              <w:fldChar w:fldCharType="separate"/>
            </w:r>
            <w:r w:rsidR="00446C53">
              <w:rPr>
                <w:bCs/>
                <w:noProof/>
              </w:rPr>
              <w:t>2</w:t>
            </w:r>
            <w:r w:rsidRPr="00FA52A0">
              <w:rPr>
                <w:bCs/>
                <w:sz w:val="24"/>
                <w:szCs w:val="24"/>
              </w:rPr>
              <w:fldChar w:fldCharType="end"/>
            </w:r>
            <w:r w:rsidRPr="00FA52A0">
              <w:t xml:space="preserve"> of </w:t>
            </w:r>
            <w:r w:rsidRPr="00FA52A0">
              <w:rPr>
                <w:bCs/>
                <w:sz w:val="24"/>
                <w:szCs w:val="24"/>
              </w:rPr>
              <w:fldChar w:fldCharType="begin"/>
            </w:r>
            <w:r w:rsidRPr="00FA52A0">
              <w:rPr>
                <w:bCs/>
              </w:rPr>
              <w:instrText xml:space="preserve"> NUMPAGES  </w:instrText>
            </w:r>
            <w:r w:rsidRPr="00FA52A0">
              <w:rPr>
                <w:bCs/>
                <w:sz w:val="24"/>
                <w:szCs w:val="24"/>
              </w:rPr>
              <w:fldChar w:fldCharType="separate"/>
            </w:r>
            <w:r w:rsidR="00446C53">
              <w:rPr>
                <w:bCs/>
                <w:noProof/>
              </w:rPr>
              <w:t>2</w:t>
            </w:r>
            <w:r w:rsidRPr="00FA52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2A0" w:rsidRDefault="00FA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6C" w:rsidRDefault="00320F6C" w:rsidP="00480D1B">
      <w:pPr>
        <w:spacing w:after="0" w:line="240" w:lineRule="auto"/>
      </w:pPr>
      <w:r>
        <w:separator/>
      </w:r>
    </w:p>
  </w:footnote>
  <w:footnote w:type="continuationSeparator" w:id="0">
    <w:p w:rsidR="00320F6C" w:rsidRDefault="00320F6C" w:rsidP="0048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1B" w:rsidRPr="006A07A1" w:rsidRDefault="009A2C6A" w:rsidP="00480D1B">
    <w:pPr>
      <w:pStyle w:val="Header"/>
      <w:jc w:val="center"/>
      <w:rPr>
        <w:u w:val="single"/>
      </w:rPr>
    </w:pPr>
    <w:r>
      <w:rPr>
        <w:u w:val="single"/>
      </w:rPr>
      <w:t xml:space="preserve">MiraCosta College Police Department </w:t>
    </w:r>
    <w:r w:rsidR="00480D1B" w:rsidRPr="006A07A1">
      <w:rPr>
        <w:u w:val="single"/>
      </w:rPr>
      <w:t>Taser X26P</w:t>
    </w:r>
    <w:r w:rsidR="000E72D7" w:rsidRPr="006A07A1">
      <w:rPr>
        <w:u w:val="single"/>
      </w:rPr>
      <w:t xml:space="preserve"> </w:t>
    </w:r>
    <w:r>
      <w:rPr>
        <w:u w:val="single"/>
      </w:rPr>
      <w:t xml:space="preserve">Yearly </w:t>
    </w:r>
    <w:r w:rsidR="000E72D7" w:rsidRPr="006A07A1">
      <w:rPr>
        <w:u w:val="single"/>
      </w:rPr>
      <w:t>Training</w:t>
    </w:r>
    <w:r w:rsidR="00480D1B" w:rsidRPr="006A07A1">
      <w:rPr>
        <w:u w:val="single"/>
      </w:rPr>
      <w:t xml:space="preserve"> </w:t>
    </w:r>
    <w:r>
      <w:rPr>
        <w:u w:val="single"/>
      </w:rPr>
      <w:t xml:space="preserve">Update </w:t>
    </w:r>
    <w:r w:rsidR="00480D1B" w:rsidRPr="006A07A1">
      <w:rPr>
        <w:u w:val="single"/>
      </w:rPr>
      <w:t>Outline</w:t>
    </w:r>
  </w:p>
  <w:p w:rsidR="006A07A1" w:rsidRDefault="006A07A1" w:rsidP="00480D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4070"/>
    <w:multiLevelType w:val="hybridMultilevel"/>
    <w:tmpl w:val="00D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57C"/>
    <w:multiLevelType w:val="hybridMultilevel"/>
    <w:tmpl w:val="5DE6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8750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E28"/>
    <w:multiLevelType w:val="hybridMultilevel"/>
    <w:tmpl w:val="CF4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121"/>
    <w:multiLevelType w:val="hybridMultilevel"/>
    <w:tmpl w:val="6C7A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5EBF"/>
    <w:multiLevelType w:val="hybridMultilevel"/>
    <w:tmpl w:val="0C2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0E42"/>
    <w:multiLevelType w:val="hybridMultilevel"/>
    <w:tmpl w:val="4A0C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2378"/>
    <w:multiLevelType w:val="hybridMultilevel"/>
    <w:tmpl w:val="FB7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qWH99ganpdZ29X7IQhUO39vkIttZMMcfm/me2NjCiKvLZ/A6AoetDhc/nGE8hIqw7Ejl3r5CSGxCuZ8eE6Dw==" w:salt="P+8BhPIbA7TEYuDLq9Z6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AEhaWxsZGZmaW5ko6SsGpxcWZ+XkgBUa1ACgRZHYsAAAA"/>
  </w:docVars>
  <w:rsids>
    <w:rsidRoot w:val="00480D1B"/>
    <w:rsid w:val="000E72D7"/>
    <w:rsid w:val="0012019D"/>
    <w:rsid w:val="00125938"/>
    <w:rsid w:val="00162268"/>
    <w:rsid w:val="001A1F1E"/>
    <w:rsid w:val="002608A0"/>
    <w:rsid w:val="00320F6C"/>
    <w:rsid w:val="00446C53"/>
    <w:rsid w:val="00480D1B"/>
    <w:rsid w:val="005C5E9D"/>
    <w:rsid w:val="0064425F"/>
    <w:rsid w:val="006A07A1"/>
    <w:rsid w:val="008F6F2B"/>
    <w:rsid w:val="009A2C6A"/>
    <w:rsid w:val="00A84AFB"/>
    <w:rsid w:val="00B87310"/>
    <w:rsid w:val="00BD4E12"/>
    <w:rsid w:val="00FA52A0"/>
    <w:rsid w:val="00FD4711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C7B41-7B75-460B-9A12-C3D5E79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B"/>
  </w:style>
  <w:style w:type="paragraph" w:styleId="Footer">
    <w:name w:val="footer"/>
    <w:basedOn w:val="Normal"/>
    <w:link w:val="FooterChar"/>
    <w:uiPriority w:val="99"/>
    <w:unhideWhenUsed/>
    <w:rsid w:val="0048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B"/>
  </w:style>
  <w:style w:type="paragraph" w:styleId="ListParagraph">
    <w:name w:val="List Paragraph"/>
    <w:basedOn w:val="Normal"/>
    <w:uiPriority w:val="34"/>
    <w:qFormat/>
    <w:rsid w:val="00125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475DFE-240E-4CD1-9CB7-40B79E25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David</dc:creator>
  <cp:keywords/>
  <dc:description/>
  <cp:lastModifiedBy>MCC</cp:lastModifiedBy>
  <cp:revision>4</cp:revision>
  <cp:lastPrinted>2019-11-05T17:27:00Z</cp:lastPrinted>
  <dcterms:created xsi:type="dcterms:W3CDTF">2019-11-06T16:36:00Z</dcterms:created>
  <dcterms:modified xsi:type="dcterms:W3CDTF">2019-11-25T19:20:00Z</dcterms:modified>
</cp:coreProperties>
</file>